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5C7F0" w14:textId="77777777" w:rsidR="002A675F" w:rsidRPr="00E93FA1" w:rsidRDefault="002A675F" w:rsidP="002A675F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３３</w:t>
      </w:r>
      <w:r w:rsidRPr="00E93FA1">
        <w:rPr>
          <w:rFonts w:hAnsi="ＭＳ 明朝" w:hint="eastAsia"/>
          <w:szCs w:val="21"/>
        </w:rPr>
        <w:t>号</w:t>
      </w:r>
    </w:p>
    <w:p w14:paraId="1DC404E0" w14:textId="77777777" w:rsidR="002A675F" w:rsidRPr="00E93FA1" w:rsidRDefault="002A675F" w:rsidP="002A675F">
      <w:pPr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文　書　番　号</w:t>
      </w:r>
    </w:p>
    <w:p w14:paraId="03FBD22E" w14:textId="77777777" w:rsidR="002A675F" w:rsidRPr="00E93FA1" w:rsidRDefault="002A675F" w:rsidP="002A675F">
      <w:pPr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</w:t>
      </w:r>
    </w:p>
    <w:p w14:paraId="6EBAE927" w14:textId="77777777" w:rsidR="002A675F" w:rsidRPr="00E93FA1" w:rsidRDefault="002A675F" w:rsidP="002A675F">
      <w:pPr>
        <w:rPr>
          <w:rFonts w:hAnsi="Century"/>
          <w:szCs w:val="21"/>
        </w:rPr>
      </w:pPr>
    </w:p>
    <w:p w14:paraId="138F7116" w14:textId="77777777" w:rsidR="002A675F" w:rsidRPr="00E93FA1" w:rsidRDefault="002A675F" w:rsidP="002A675F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情報公開</w:t>
      </w:r>
      <w:r w:rsidRPr="00E93FA1">
        <w:rPr>
          <w:rFonts w:ascii="Century" w:hAnsi="Century" w:hint="eastAsia"/>
        </w:rPr>
        <w:t>・</w:t>
      </w:r>
      <w:r w:rsidRPr="00E93FA1">
        <w:rPr>
          <w:rFonts w:hAnsi="ＭＳ 明朝" w:hint="eastAsia"/>
          <w:szCs w:val="21"/>
        </w:rPr>
        <w:t>個人情報保護審査会　御中</w:t>
      </w:r>
    </w:p>
    <w:p w14:paraId="00F20C79" w14:textId="77777777" w:rsidR="002A675F" w:rsidRPr="00E93FA1" w:rsidRDefault="002A675F" w:rsidP="002A675F">
      <w:pPr>
        <w:rPr>
          <w:rFonts w:hAnsi="Century"/>
          <w:szCs w:val="21"/>
        </w:rPr>
      </w:pPr>
    </w:p>
    <w:p w14:paraId="60D52944" w14:textId="77777777" w:rsidR="002A675F" w:rsidRPr="00E93FA1" w:rsidRDefault="002A675F" w:rsidP="002A675F">
      <w:pPr>
        <w:jc w:val="right"/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/>
          <w:szCs w:val="21"/>
        </w:rPr>
        <w:t>）</w:t>
      </w:r>
    </w:p>
    <w:p w14:paraId="6C9CEF17" w14:textId="77777777" w:rsidR="002A675F" w:rsidRPr="00E93FA1" w:rsidRDefault="002A675F" w:rsidP="002A675F">
      <w:pPr>
        <w:jc w:val="right"/>
        <w:rPr>
          <w:rFonts w:hAnsi="ＭＳ 明朝"/>
          <w:szCs w:val="21"/>
        </w:rPr>
      </w:pPr>
    </w:p>
    <w:p w14:paraId="5B8D4568" w14:textId="77777777" w:rsidR="002A675F" w:rsidRPr="00E93FA1" w:rsidRDefault="002A675F" w:rsidP="002A675F">
      <w:pPr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諮　　問　　書</w:t>
      </w:r>
    </w:p>
    <w:p w14:paraId="55AC90F4" w14:textId="77777777" w:rsidR="002A675F" w:rsidRPr="00E93FA1" w:rsidRDefault="002A675F" w:rsidP="002A675F">
      <w:pPr>
        <w:jc w:val="center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開示決定等</w:t>
      </w:r>
      <w:r>
        <w:rPr>
          <w:rFonts w:hAnsi="ＭＳ 明朝"/>
          <w:szCs w:val="21"/>
        </w:rPr>
        <w:t>）</w:t>
      </w:r>
    </w:p>
    <w:p w14:paraId="5841C93D" w14:textId="77777777" w:rsidR="002A675F" w:rsidRPr="00E93FA1" w:rsidRDefault="002A675F" w:rsidP="002A675F">
      <w:pPr>
        <w:rPr>
          <w:rFonts w:hAnsi="Century"/>
          <w:szCs w:val="21"/>
        </w:rPr>
      </w:pPr>
    </w:p>
    <w:p w14:paraId="6ED218E0" w14:textId="77777777" w:rsidR="002A675F" w:rsidRPr="00E93FA1" w:rsidRDefault="002A675F" w:rsidP="002A675F">
      <w:pPr>
        <w:rPr>
          <w:rFonts w:hAnsi="Century"/>
          <w:szCs w:val="21"/>
        </w:rPr>
      </w:pPr>
    </w:p>
    <w:p w14:paraId="0D1142EA" w14:textId="77777777" w:rsidR="002A675F" w:rsidRPr="00E93FA1" w:rsidRDefault="002A675F" w:rsidP="002A675F">
      <w:pPr>
        <w:rPr>
          <w:rFonts w:hAnsi="Century"/>
          <w:szCs w:val="21"/>
        </w:rPr>
      </w:pPr>
    </w:p>
    <w:p w14:paraId="6A40B018" w14:textId="77777777" w:rsidR="002A675F" w:rsidRPr="00E93FA1" w:rsidRDefault="002A675F" w:rsidP="002A675F">
      <w:pPr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個人情報の保護に関する法律第</w:t>
      </w:r>
      <w:r>
        <w:rPr>
          <w:rFonts w:hAnsi="ＭＳ 明朝" w:hint="eastAsia"/>
          <w:szCs w:val="21"/>
        </w:rPr>
        <w:t>８２</w:t>
      </w:r>
      <w:r w:rsidRPr="00E93FA1">
        <w:rPr>
          <w:rFonts w:hAnsi="ＭＳ 明朝" w:hint="eastAsia"/>
          <w:szCs w:val="21"/>
        </w:rPr>
        <w:t>条の規定による開示決定等について、別紙のとおり、審査請求があったので、同法第</w:t>
      </w:r>
      <w:r>
        <w:rPr>
          <w:rFonts w:hAnsi="ＭＳ 明朝" w:hint="eastAsia"/>
          <w:szCs w:val="21"/>
        </w:rPr>
        <w:t>１０５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３</w:t>
      </w:r>
      <w:r w:rsidRPr="00E93FA1">
        <w:rPr>
          <w:rFonts w:hAnsi="ＭＳ 明朝" w:hint="eastAsia"/>
          <w:szCs w:val="21"/>
        </w:rPr>
        <w:t>項の規定により読み替えて準用する同条第</w:t>
      </w: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項の規定により諮問します。</w:t>
      </w:r>
    </w:p>
    <w:p w14:paraId="4BF32063" w14:textId="77777777" w:rsidR="00B60766" w:rsidRPr="002A675F" w:rsidRDefault="00B60766" w:rsidP="00B60766">
      <w:pPr>
        <w:rPr>
          <w:rFonts w:hAnsi="Century"/>
          <w:szCs w:val="21"/>
        </w:rPr>
        <w:sectPr w:rsidR="00B60766" w:rsidRPr="002A675F" w:rsidSect="00DA48A7">
          <w:pgSz w:w="11906" w:h="16838"/>
          <w:pgMar w:top="1276" w:right="1701" w:bottom="1701" w:left="1701" w:header="851" w:footer="992" w:gutter="0"/>
          <w:cols w:space="425"/>
          <w:docGrid w:type="lines" w:linePitch="360"/>
        </w:sectPr>
      </w:pPr>
    </w:p>
    <w:p w14:paraId="056F8708" w14:textId="77777777" w:rsidR="00E171DB" w:rsidRPr="00E93FA1" w:rsidRDefault="00E171DB" w:rsidP="00E171DB">
      <w:pPr>
        <w:rPr>
          <w:rFonts w:hAnsi="ＭＳ 明朝"/>
          <w:szCs w:val="21"/>
        </w:rPr>
      </w:pPr>
      <w:r>
        <w:rPr>
          <w:rFonts w:hAnsi="ＭＳ 明朝"/>
          <w:szCs w:val="21"/>
        </w:rPr>
        <w:lastRenderedPageBreak/>
        <w:t>（</w:t>
      </w:r>
      <w:r w:rsidRPr="00E93FA1">
        <w:rPr>
          <w:rFonts w:hAnsi="ＭＳ 明朝" w:hint="eastAsia"/>
          <w:szCs w:val="21"/>
        </w:rPr>
        <w:t>別紙</w:t>
      </w:r>
      <w:r>
        <w:rPr>
          <w:rFonts w:hAnsi="ＭＳ 明朝"/>
          <w:szCs w:val="21"/>
        </w:rPr>
        <w:t>）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6515"/>
      </w:tblGrid>
      <w:tr w:rsidR="00E171DB" w:rsidRPr="00E93FA1" w14:paraId="704C8D62" w14:textId="77777777" w:rsidTr="00E171DB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BF67B" w14:textId="77777777" w:rsidR="00E171DB" w:rsidRPr="00E93FA1" w:rsidRDefault="00E171DB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E93FA1">
              <w:rPr>
                <w:rFonts w:hAnsi="ＭＳ 明朝" w:hint="eastAsia"/>
                <w:szCs w:val="21"/>
              </w:rPr>
              <w:t xml:space="preserve">　審査請求に係る保有個人情報の名称等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857A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</w:p>
        </w:tc>
      </w:tr>
      <w:tr w:rsidR="00E171DB" w:rsidRPr="00E93FA1" w14:paraId="0DD366B5" w14:textId="77777777" w:rsidTr="00E171DB">
        <w:trPr>
          <w:trHeight w:val="24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D04D" w14:textId="77777777" w:rsidR="00E171DB" w:rsidRPr="00E93FA1" w:rsidRDefault="00E171DB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3FA1">
              <w:rPr>
                <w:rFonts w:hAnsi="ＭＳ 明朝" w:hint="eastAsia"/>
                <w:szCs w:val="21"/>
              </w:rPr>
              <w:t xml:space="preserve">　審査請求に係る開示決定等　</w:t>
            </w:r>
          </w:p>
          <w:p w14:paraId="6FBC02CB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</w:p>
          <w:p w14:paraId="1AC42A5F" w14:textId="77777777" w:rsidR="00E171DB" w:rsidRPr="00E93FA1" w:rsidRDefault="00E171DB" w:rsidP="00A34656">
            <w:pPr>
              <w:rPr>
                <w:rFonts w:hAnsi="ＭＳ 明朝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開示決定等の種類</w:t>
            </w:r>
            <w:r>
              <w:rPr>
                <w:rFonts w:hAnsi="ＭＳ 明朝"/>
                <w:szCs w:val="21"/>
              </w:rPr>
              <w:t>）</w:t>
            </w:r>
          </w:p>
          <w:p w14:paraId="729A4577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□開示決定</w:t>
            </w:r>
          </w:p>
          <w:p w14:paraId="2367E6F6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□一部開示決定</w:t>
            </w:r>
          </w:p>
          <w:p w14:paraId="6414213D" w14:textId="77777777" w:rsidR="00E171DB" w:rsidRPr="00E93FA1" w:rsidRDefault="00E171DB" w:rsidP="00A34656">
            <w:pPr>
              <w:rPr>
                <w:rFonts w:hAnsi="ＭＳ 明朝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該当不開示条項</w:t>
            </w:r>
            <w:r>
              <w:rPr>
                <w:rFonts w:hAnsi="ＭＳ 明朝"/>
                <w:szCs w:val="21"/>
              </w:rPr>
              <w:t>）</w:t>
            </w:r>
          </w:p>
          <w:p w14:paraId="734C1200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□不開示決定</w:t>
            </w:r>
          </w:p>
          <w:p w14:paraId="485B78F8" w14:textId="77777777" w:rsidR="00E171DB" w:rsidRPr="00E93FA1" w:rsidRDefault="00E171DB" w:rsidP="00A34656">
            <w:pPr>
              <w:rPr>
                <w:rFonts w:hAnsi="ＭＳ 明朝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該当不開示条項</w:t>
            </w:r>
            <w:r>
              <w:rPr>
                <w:rFonts w:hAnsi="ＭＳ 明朝"/>
                <w:szCs w:val="21"/>
              </w:rPr>
              <w:t>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9C61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Pr="00E93FA1">
              <w:rPr>
                <w:rFonts w:hAnsi="ＭＳ 明朝" w:hint="eastAsia"/>
                <w:szCs w:val="21"/>
              </w:rPr>
              <w:t xml:space="preserve">　開示決定等の日付、記号番号</w:t>
            </w:r>
          </w:p>
          <w:p w14:paraId="484830B8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</w:p>
          <w:p w14:paraId="1481E9E0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Pr="00E93FA1">
              <w:rPr>
                <w:rFonts w:hAnsi="ＭＳ 明朝" w:hint="eastAsia"/>
                <w:szCs w:val="21"/>
              </w:rPr>
              <w:t xml:space="preserve">　開示決定等をした者</w:t>
            </w:r>
          </w:p>
          <w:p w14:paraId="56F5E07C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</w:p>
          <w:p w14:paraId="31B1D209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（３）</w:t>
            </w:r>
            <w:r w:rsidRPr="00E93FA1">
              <w:rPr>
                <w:rFonts w:hAnsi="ＭＳ 明朝" w:hint="eastAsia"/>
                <w:szCs w:val="21"/>
              </w:rPr>
              <w:t xml:space="preserve">　開示決定等の概要</w:t>
            </w:r>
          </w:p>
        </w:tc>
      </w:tr>
      <w:tr w:rsidR="00E171DB" w:rsidRPr="00E93FA1" w14:paraId="131A4AF2" w14:textId="77777777" w:rsidTr="00E171DB">
        <w:trPr>
          <w:trHeight w:val="14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F384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Pr="00E93FA1">
              <w:rPr>
                <w:rFonts w:hAnsi="ＭＳ 明朝" w:hint="eastAsia"/>
                <w:szCs w:val="21"/>
              </w:rPr>
              <w:t xml:space="preserve">　審査請求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C68C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Pr="00E93FA1">
              <w:rPr>
                <w:rFonts w:hAnsi="ＭＳ 明朝" w:hint="eastAsia"/>
                <w:szCs w:val="21"/>
              </w:rPr>
              <w:t xml:space="preserve">　審査請求日</w:t>
            </w:r>
          </w:p>
          <w:p w14:paraId="68FEE085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</w:p>
          <w:p w14:paraId="14F8423C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Pr="00E93FA1">
              <w:rPr>
                <w:rFonts w:hAnsi="ＭＳ 明朝" w:hint="eastAsia"/>
                <w:szCs w:val="21"/>
              </w:rPr>
              <w:t xml:space="preserve">　審査請求人</w:t>
            </w:r>
          </w:p>
          <w:p w14:paraId="1311AB33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</w:p>
          <w:p w14:paraId="27E18E3C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（３）</w:t>
            </w:r>
            <w:r w:rsidRPr="00E93FA1">
              <w:rPr>
                <w:rFonts w:hAnsi="ＭＳ 明朝" w:hint="eastAsia"/>
                <w:szCs w:val="21"/>
              </w:rPr>
              <w:t xml:space="preserve">　審査請求の趣旨</w:t>
            </w:r>
          </w:p>
        </w:tc>
      </w:tr>
      <w:tr w:rsidR="00E171DB" w:rsidRPr="00E93FA1" w14:paraId="65ACAA0D" w14:textId="77777777" w:rsidTr="00E171DB">
        <w:trPr>
          <w:trHeight w:val="5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F3C3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Pr="00E93FA1">
              <w:rPr>
                <w:rFonts w:hAnsi="ＭＳ 明朝" w:hint="eastAsia"/>
                <w:szCs w:val="21"/>
              </w:rPr>
              <w:t xml:space="preserve">　諮問の理由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757A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</w:p>
        </w:tc>
      </w:tr>
      <w:tr w:rsidR="00E171DB" w:rsidRPr="00E93FA1" w14:paraId="483C460E" w14:textId="77777777" w:rsidTr="00E171DB">
        <w:trPr>
          <w:trHeight w:val="51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4A1AC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Pr="00E93FA1">
              <w:rPr>
                <w:rFonts w:hAnsi="ＭＳ 明朝" w:hint="eastAsia"/>
                <w:szCs w:val="21"/>
              </w:rPr>
              <w:t xml:space="preserve">　参加人等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FB02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</w:p>
        </w:tc>
      </w:tr>
      <w:tr w:rsidR="00E171DB" w:rsidRPr="00E93FA1" w14:paraId="5F7FDC34" w14:textId="77777777" w:rsidTr="00E171DB">
        <w:trPr>
          <w:trHeight w:val="26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681E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  <w:r w:rsidRPr="00E93FA1">
              <w:rPr>
                <w:rFonts w:hAnsi="ＭＳ 明朝" w:hint="eastAsia"/>
                <w:szCs w:val="21"/>
              </w:rPr>
              <w:t xml:space="preserve">　添付書類等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295B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①　保有個人情報開示請求書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</w:p>
          <w:p w14:paraId="0A025577" w14:textId="77777777" w:rsidR="00E171DB" w:rsidRPr="00E93FA1" w:rsidRDefault="00E171DB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②　保有個人情報の開示をする旨の決定について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）（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  <w:r w:rsidRPr="00E93FA1">
              <w:rPr>
                <w:rFonts w:hAnsi="ＭＳ 明朝" w:hint="eastAsia"/>
                <w:szCs w:val="21"/>
              </w:rPr>
              <w:t>又は保有個人情報の開示をしない旨の決定について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通知</w:t>
            </w:r>
            <w:r>
              <w:rPr>
                <w:rFonts w:hAnsi="ＭＳ 明朝"/>
                <w:szCs w:val="21"/>
              </w:rPr>
              <w:t>）（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</w:p>
          <w:p w14:paraId="16955BB3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③　審査請求書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</w:p>
          <w:p w14:paraId="7AEB8E9B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④　理由説明書</w:t>
            </w:r>
          </w:p>
          <w:p w14:paraId="39CAD36F" w14:textId="77777777" w:rsidR="00E171DB" w:rsidRPr="00E93FA1" w:rsidRDefault="00E171DB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⑤　開示の実施を行った保有個人情報が記載された行政文書等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写し</w:t>
            </w:r>
            <w:r>
              <w:rPr>
                <w:rFonts w:hAnsi="ＭＳ 明朝"/>
                <w:szCs w:val="21"/>
              </w:rPr>
              <w:t>）</w:t>
            </w:r>
          </w:p>
          <w:p w14:paraId="351E1E5E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⑥　その他参考資料</w:t>
            </w:r>
          </w:p>
        </w:tc>
      </w:tr>
      <w:tr w:rsidR="00E171DB" w:rsidRPr="00E93FA1" w14:paraId="601F125F" w14:textId="77777777" w:rsidTr="00E171DB">
        <w:trPr>
          <w:trHeight w:val="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B1D9" w14:textId="77777777" w:rsidR="00E171DB" w:rsidRPr="00E93FA1" w:rsidRDefault="00E171DB" w:rsidP="00A34656">
            <w:pPr>
              <w:ind w:left="210" w:hangingChars="100" w:hanging="210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Pr="00E93FA1">
              <w:rPr>
                <w:rFonts w:hAnsi="ＭＳ 明朝" w:hint="eastAsia"/>
                <w:szCs w:val="21"/>
              </w:rPr>
              <w:t xml:space="preserve">　諮問庁担当課、担当者名</w:t>
            </w:r>
            <w:r w:rsidRPr="00E93FA1">
              <w:rPr>
                <w:rFonts w:ascii="Century" w:hAnsi="Century" w:hint="eastAsia"/>
              </w:rPr>
              <w:t>、電</w:t>
            </w:r>
            <w:r w:rsidRPr="00E93FA1">
              <w:rPr>
                <w:rFonts w:hAnsi="ＭＳ 明朝" w:hint="eastAsia"/>
                <w:szCs w:val="21"/>
              </w:rPr>
              <w:t>話番号、ＦＡＸ番号、メールアドレス、住所等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AE72" w14:textId="77777777" w:rsidR="00E171DB" w:rsidRPr="00E93FA1" w:rsidRDefault="00E171DB" w:rsidP="00A34656">
            <w:pPr>
              <w:rPr>
                <w:rFonts w:hAnsi="Century"/>
                <w:szCs w:val="21"/>
              </w:rPr>
            </w:pPr>
          </w:p>
        </w:tc>
      </w:tr>
    </w:tbl>
    <w:p w14:paraId="2310A0E1" w14:textId="77777777" w:rsidR="00E171DB" w:rsidRPr="00E93FA1" w:rsidRDefault="00E171DB" w:rsidP="00E171DB">
      <w:pPr>
        <w:ind w:left="630" w:hangingChars="300" w:hanging="630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２</w:t>
      </w:r>
      <w:r w:rsidRPr="00E93FA1">
        <w:rPr>
          <w:rFonts w:hAnsi="ＭＳ 明朝" w:hint="eastAsia"/>
          <w:szCs w:val="21"/>
        </w:rPr>
        <w:t>の「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開示決定等の種類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>」については、該当する開示決定等の</w:t>
      </w:r>
      <w:r w:rsidRPr="00E93FA1">
        <w:rPr>
          <w:rFonts w:ascii="Century" w:hAnsi="Century" w:hint="eastAsia"/>
        </w:rPr>
        <w:t>□</w:t>
      </w:r>
      <w:r w:rsidRPr="00E93FA1">
        <w:rPr>
          <w:rFonts w:hAnsi="ＭＳ 明朝" w:hint="eastAsia"/>
          <w:szCs w:val="21"/>
        </w:rPr>
        <w:t>をチェックすること。</w:t>
      </w:r>
    </w:p>
    <w:p w14:paraId="4FF88D76" w14:textId="77777777" w:rsidR="00E171DB" w:rsidRPr="00E93FA1" w:rsidRDefault="00E171DB" w:rsidP="00E171DB">
      <w:pPr>
        <w:ind w:left="630" w:hangingChars="300" w:hanging="630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　　　また、一部開示決定又は不開示決定の場合には、該当不開示条項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個人情報の保護に関する法律第</w:t>
      </w:r>
      <w:r>
        <w:rPr>
          <w:rFonts w:hAnsi="ＭＳ 明朝" w:hint="eastAsia"/>
          <w:szCs w:val="21"/>
        </w:rPr>
        <w:t>７８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項各号、第</w:t>
      </w:r>
      <w:r>
        <w:rPr>
          <w:rFonts w:hAnsi="ＭＳ 明朝" w:hint="eastAsia"/>
          <w:szCs w:val="21"/>
        </w:rPr>
        <w:t>８１</w:t>
      </w:r>
      <w:r w:rsidRPr="00E93FA1">
        <w:rPr>
          <w:rFonts w:hAnsi="ＭＳ 明朝" w:hint="eastAsia"/>
          <w:szCs w:val="21"/>
        </w:rPr>
        <w:t>条又は文書不存在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>を記載すること。</w:t>
      </w:r>
    </w:p>
    <w:p w14:paraId="0D57CAC7" w14:textId="3717CE8D" w:rsidR="00E171DB" w:rsidRPr="00E93FA1" w:rsidRDefault="00E171DB" w:rsidP="00E171DB">
      <w:pPr>
        <w:ind w:left="630" w:hangingChars="300" w:hanging="630"/>
        <w:rPr>
          <w:rFonts w:hAnsi="Century"/>
          <w:szCs w:val="2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２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４</w:t>
      </w:r>
      <w:r w:rsidRPr="00E93FA1">
        <w:rPr>
          <w:rFonts w:hAnsi="ＭＳ 明朝" w:hint="eastAsia"/>
          <w:szCs w:val="21"/>
        </w:rPr>
        <w:t>の「諮問の理由」については、例えば、「原処分維持が適当と考えるため。」、「全部開示とすることが適当と考えるが、第三者の反対意見書が提出されているため。」など、諮問を必要とする理由を簡潔に記述すること。</w:t>
      </w:r>
    </w:p>
    <w:p w14:paraId="686338DD" w14:textId="62A2EF04" w:rsidR="007C5258" w:rsidRPr="00B60766" w:rsidRDefault="00E171DB" w:rsidP="00DA48A7">
      <w:pPr>
        <w:ind w:left="630" w:hangingChars="300" w:hanging="630"/>
        <w:rPr>
          <w:color w:val="000000" w:themeColor="text1"/>
        </w:rPr>
      </w:pP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３</w:t>
      </w:r>
      <w:r>
        <w:rPr>
          <w:rFonts w:hAnsi="ＭＳ 明朝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６</w:t>
      </w:r>
      <w:r w:rsidRPr="00E93FA1">
        <w:rPr>
          <w:rFonts w:hAnsi="ＭＳ 明朝" w:hint="eastAsia"/>
          <w:szCs w:val="21"/>
        </w:rPr>
        <w:t>の⑥の「その他参考資料」とは、例えば、第三者から反対意見書が提出されている場合の当該反対意見書や、行政不服審査法第</w:t>
      </w:r>
      <w:r>
        <w:rPr>
          <w:rFonts w:hAnsi="ＭＳ 明朝" w:hint="eastAsia"/>
          <w:szCs w:val="21"/>
        </w:rPr>
        <w:t>１１</w:t>
      </w:r>
      <w:r w:rsidRPr="00E93FA1">
        <w:rPr>
          <w:rFonts w:hAnsi="ＭＳ 明朝" w:hint="eastAsia"/>
          <w:szCs w:val="21"/>
        </w:rPr>
        <w:t>条の総代、同法第</w:t>
      </w:r>
      <w:r>
        <w:rPr>
          <w:rFonts w:hAnsi="ＭＳ 明朝" w:hint="eastAsia"/>
          <w:szCs w:val="21"/>
        </w:rPr>
        <w:t>１２</w:t>
      </w:r>
      <w:r w:rsidRPr="00E93FA1">
        <w:rPr>
          <w:rFonts w:hAnsi="ＭＳ 明朝" w:hint="eastAsia"/>
          <w:szCs w:val="21"/>
        </w:rPr>
        <w:t>条の代理人又は同法第</w:t>
      </w:r>
      <w:r>
        <w:rPr>
          <w:rFonts w:hAnsi="ＭＳ 明朝" w:hint="eastAsia"/>
          <w:szCs w:val="21"/>
        </w:rPr>
        <w:t>１３</w:t>
      </w:r>
      <w:r w:rsidRPr="00E93FA1">
        <w:rPr>
          <w:rFonts w:hAnsi="ＭＳ 明朝" w:hint="eastAsia"/>
          <w:szCs w:val="21"/>
        </w:rPr>
        <w:t>条の参加人の選任又は決定がなされている場合のそれを示す書面、個人情報の保護に関する法律第</w:t>
      </w:r>
      <w:r>
        <w:rPr>
          <w:rFonts w:hAnsi="ＭＳ 明朝" w:hint="eastAsia"/>
          <w:szCs w:val="21"/>
        </w:rPr>
        <w:t>８３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２</w:t>
      </w:r>
      <w:r w:rsidRPr="00E93FA1">
        <w:rPr>
          <w:rFonts w:hAnsi="ＭＳ 明朝" w:hint="eastAsia"/>
          <w:szCs w:val="21"/>
        </w:rPr>
        <w:t>項又は第</w:t>
      </w:r>
      <w:r>
        <w:rPr>
          <w:rFonts w:hAnsi="ＭＳ 明朝" w:hint="eastAsia"/>
          <w:szCs w:val="21"/>
        </w:rPr>
        <w:t>８４</w:t>
      </w:r>
      <w:r w:rsidRPr="00E93FA1">
        <w:rPr>
          <w:rFonts w:hAnsi="ＭＳ 明朝" w:hint="eastAsia"/>
          <w:szCs w:val="21"/>
        </w:rPr>
        <w:t>条の規定による開示決定等の期限に係る通知の写し等である。</w:t>
      </w:r>
      <w:bookmarkStart w:id="0" w:name="_GoBack"/>
      <w:bookmarkEnd w:id="0"/>
    </w:p>
    <w:sectPr w:rsidR="007C5258" w:rsidRPr="00B60766" w:rsidSect="00DA48A7">
      <w:pgSz w:w="11906" w:h="16838" w:code="9"/>
      <w:pgMar w:top="851" w:right="1134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BFAE" w14:textId="77777777" w:rsidR="00C87000" w:rsidRDefault="00C87000" w:rsidP="00111830">
      <w:r>
        <w:separator/>
      </w:r>
    </w:p>
  </w:endnote>
  <w:endnote w:type="continuationSeparator" w:id="0">
    <w:p w14:paraId="3BB9C4EF" w14:textId="77777777" w:rsidR="00C87000" w:rsidRDefault="00C87000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8ADA4" w14:textId="77777777" w:rsidR="00C87000" w:rsidRDefault="00C87000" w:rsidP="00111830">
      <w:r>
        <w:separator/>
      </w:r>
    </w:p>
  </w:footnote>
  <w:footnote w:type="continuationSeparator" w:id="0">
    <w:p w14:paraId="5C755E75" w14:textId="77777777" w:rsidR="00C87000" w:rsidRDefault="00C87000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A675F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394F"/>
    <w:rsid w:val="0043652F"/>
    <w:rsid w:val="004440ED"/>
    <w:rsid w:val="00487152"/>
    <w:rsid w:val="004A6030"/>
    <w:rsid w:val="004B3E72"/>
    <w:rsid w:val="004C39E7"/>
    <w:rsid w:val="004D2BFA"/>
    <w:rsid w:val="004E071D"/>
    <w:rsid w:val="004F76B7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6E9C"/>
    <w:rsid w:val="009D45A5"/>
    <w:rsid w:val="009D5DCC"/>
    <w:rsid w:val="009F1A60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E1F88"/>
    <w:rsid w:val="00AE2D0F"/>
    <w:rsid w:val="00B06D6B"/>
    <w:rsid w:val="00B171BD"/>
    <w:rsid w:val="00B2670F"/>
    <w:rsid w:val="00B27856"/>
    <w:rsid w:val="00B34E44"/>
    <w:rsid w:val="00B410F0"/>
    <w:rsid w:val="00B47ADD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87000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02F6D"/>
    <w:rsid w:val="00D117D7"/>
    <w:rsid w:val="00D33977"/>
    <w:rsid w:val="00D447B4"/>
    <w:rsid w:val="00D50567"/>
    <w:rsid w:val="00D51216"/>
    <w:rsid w:val="00D549E4"/>
    <w:rsid w:val="00D660B5"/>
    <w:rsid w:val="00D74856"/>
    <w:rsid w:val="00D86236"/>
    <w:rsid w:val="00DA48A7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171DB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A82"/>
    <w:rsid w:val="00EF7647"/>
    <w:rsid w:val="00F10ED3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7F6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2023-11-01T07:09:00Z</dcterms:modified>
</cp:coreProperties>
</file>